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EA0A56" w14:textId="77777777" w:rsidR="00350895" w:rsidRPr="00DA5319" w:rsidRDefault="00350895">
      <w:pPr>
        <w:jc w:val="right"/>
        <w:rPr>
          <w:rFonts w:ascii="Cambria" w:eastAsia="Cambria" w:hAnsi="Cambria" w:cs="Cambria"/>
          <w:sz w:val="24"/>
          <w:szCs w:val="24"/>
          <w:lang w:val="en-GB"/>
        </w:rPr>
      </w:pPr>
    </w:p>
    <w:p w14:paraId="109B58B7" w14:textId="77777777" w:rsidR="00350895" w:rsidRPr="00DA5319" w:rsidRDefault="005430E0">
      <w:pPr>
        <w:spacing w:after="0" w:line="288" w:lineRule="auto"/>
        <w:jc w:val="center"/>
        <w:rPr>
          <w:rFonts w:ascii="Cambria" w:eastAsia="Cambria" w:hAnsi="Cambria" w:cs="Cambria"/>
          <w:sz w:val="24"/>
          <w:szCs w:val="24"/>
          <w:lang w:val="en-GB"/>
        </w:rPr>
      </w:pPr>
      <w:r w:rsidRPr="00DA5319">
        <w:rPr>
          <w:rFonts w:ascii="Times New Roman" w:hAnsi="Times New Roman"/>
          <w:b/>
          <w:bCs/>
          <w:sz w:val="24"/>
          <w:szCs w:val="24"/>
          <w:lang w:val="en-GB"/>
        </w:rPr>
        <w:t>Statements made in the procedure for issuing a decision to provide support</w:t>
      </w:r>
    </w:p>
    <w:p w14:paraId="32A7254B" w14:textId="77777777" w:rsidR="00350895" w:rsidRPr="00DA5319" w:rsidRDefault="00350895">
      <w:pPr>
        <w:spacing w:after="0" w:line="288" w:lineRule="auto"/>
        <w:rPr>
          <w:rFonts w:ascii="Cambria" w:eastAsia="Cambria" w:hAnsi="Cambria" w:cs="Cambria"/>
          <w:sz w:val="24"/>
          <w:szCs w:val="24"/>
          <w:lang w:val="en-GB"/>
        </w:rPr>
      </w:pPr>
    </w:p>
    <w:p w14:paraId="514E8CA8" w14:textId="77777777" w:rsidR="00350895" w:rsidRPr="00DA5319" w:rsidRDefault="00350895">
      <w:pPr>
        <w:spacing w:after="0" w:line="288" w:lineRule="auto"/>
        <w:rPr>
          <w:rFonts w:ascii="Times New Roman" w:eastAsia="Times New Roman" w:hAnsi="Times New Roman" w:cs="Times New Roman"/>
          <w:sz w:val="24"/>
          <w:szCs w:val="24"/>
          <w:lang w:val="en-GB"/>
        </w:rPr>
      </w:pPr>
    </w:p>
    <w:p w14:paraId="4D76DDC6" w14:textId="77777777" w:rsidR="00350895" w:rsidRPr="00DA5319" w:rsidRDefault="005430E0">
      <w:pPr>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Acting on behalf of the entrepreneur applying for a decision to provide support, I state that:</w:t>
      </w:r>
    </w:p>
    <w:p w14:paraId="6426DF7A"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42583066" w14:textId="175BA8EA"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The entrepreneur agrees to conclude a service agreement with KSSE S.A., as referred to in Article 10(1) of the Act on supporting new investment projects</w:t>
      </w:r>
      <w:r w:rsidR="000F51D7">
        <w:rPr>
          <w:rFonts w:ascii="Times New Roman" w:hAnsi="Times New Roman"/>
          <w:sz w:val="24"/>
          <w:szCs w:val="24"/>
          <w:lang w:val="en-GB"/>
        </w:rPr>
        <w:t>.</w:t>
      </w:r>
    </w:p>
    <w:p w14:paraId="4C45942B"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24520AAB"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7A6FFBD0"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351C5585"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1B09AC01"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5D18704A"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As of the date of submitting the application for a decision to provide support, the entrepreneur is not obliged to refund the public aid obtained under the revoked decision to provide support.</w:t>
      </w:r>
    </w:p>
    <w:p w14:paraId="0D989D21"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32D0B11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0B267861"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5DE4DD7B"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30119306"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No bankruptcy proceedings have been initiated against the entrepreneur and no bankruptcy petition has been filed with the court.</w:t>
      </w:r>
    </w:p>
    <w:p w14:paraId="2D4210C4"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5A8A02E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7B9E0745"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7889DA79" w14:textId="77777777" w:rsidR="00350895" w:rsidRPr="00DA5319" w:rsidRDefault="005430E0">
      <w:pPr>
        <w:jc w:val="right"/>
        <w:rPr>
          <w:rFonts w:ascii="Times New Roman" w:eastAsia="Times New Roman" w:hAnsi="Times New Roman" w:cs="Times New Roman"/>
          <w:lang w:val="en-GB"/>
        </w:rPr>
      </w:pPr>
      <w:r w:rsidRPr="00DA5319">
        <w:rPr>
          <w:rFonts w:ascii="Cambria" w:eastAsia="Cambria" w:hAnsi="Cambria" w:cs="Cambria"/>
          <w:i/>
          <w:iCs/>
          <w:sz w:val="24"/>
          <w:szCs w:val="24"/>
          <w:lang w:val="en-GB"/>
        </w:rPr>
        <w:t>(date and legible signature of the entrepreneur’s authorised representative)</w:t>
      </w:r>
    </w:p>
    <w:p w14:paraId="5B8F5043"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2407015E"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3BCC439F"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264B07C0"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27751430"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51943B32"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3EAFCB20" w14:textId="77777777" w:rsidR="00350895" w:rsidRPr="00DA5319" w:rsidRDefault="00350895">
      <w:pPr>
        <w:pStyle w:val="Akapitzlist"/>
        <w:spacing w:after="0" w:line="288" w:lineRule="auto"/>
        <w:jc w:val="both"/>
        <w:rPr>
          <w:rFonts w:ascii="Times New Roman" w:eastAsia="Times New Roman" w:hAnsi="Times New Roman" w:cs="Times New Roman"/>
          <w:lang w:val="en-GB"/>
        </w:rPr>
      </w:pPr>
    </w:p>
    <w:p w14:paraId="79105BEB"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lastRenderedPageBreak/>
        <w:t>The declared</w:t>
      </w:r>
      <w:bookmarkStart w:id="0" w:name="_GoBack"/>
      <w:bookmarkEnd w:id="0"/>
      <w:r w:rsidRPr="00DA5319">
        <w:rPr>
          <w:rFonts w:ascii="Times New Roman" w:hAnsi="Times New Roman"/>
          <w:sz w:val="24"/>
          <w:szCs w:val="24"/>
          <w:lang w:val="en-GB"/>
        </w:rPr>
        <w:t xml:space="preserve"> eligible costs of the investment project do not include the costs of constructing a comprehensive energy installation related to production and distribution of energy and the energy infrastructure.</w:t>
      </w:r>
    </w:p>
    <w:p w14:paraId="03A349A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2A4D21C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C1572CE"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0DE24CCA"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3DA88FEA"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The entrepreneur agrees to provide the Katowice Special Economic Zone with information in order to collect it in the Register of New Investment Project Support in connection with Article 32(2) of the Act on supporting new investment projects and as referred to in Article 31(1) of this Act.</w:t>
      </w:r>
    </w:p>
    <w:p w14:paraId="06A5D622"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23148CD4"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66B5683"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3EE2D3F4"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1EEA14DB"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entrepreneur is not in arrears with payment of taxes and local fees, referred to in the Act of 12 January 1991 on taxes and local fees, and is not in arrears with payment of social security contributions to the Social Insurance Institution. </w:t>
      </w:r>
    </w:p>
    <w:p w14:paraId="152EC78A"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3EA9B287"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0F32C421"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299AECB9"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37783AAB"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competent Tax Office for the entrepreneur’s registered office or place of residence in matters related to income tax is </w:t>
      </w:r>
      <w:r w:rsidRPr="00DA5319">
        <w:rPr>
          <w:rFonts w:ascii="Times New Roman" w:hAnsi="Times New Roman"/>
          <w:sz w:val="24"/>
          <w:szCs w:val="24"/>
          <w:shd w:val="clear" w:color="auto" w:fill="FFFF00"/>
          <w:lang w:val="en-GB"/>
        </w:rPr>
        <w:t>………………………</w:t>
      </w:r>
      <w:r w:rsidR="00E1644E" w:rsidRPr="00DA5319">
        <w:rPr>
          <w:rFonts w:ascii="Times New Roman" w:hAnsi="Times New Roman"/>
          <w:sz w:val="24"/>
          <w:szCs w:val="24"/>
          <w:shd w:val="clear" w:color="auto" w:fill="FFFF00"/>
          <w:lang w:val="en-GB"/>
        </w:rPr>
        <w:t>…………………</w:t>
      </w:r>
    </w:p>
    <w:p w14:paraId="1A6F7436"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40C9F709"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1F16EFAF"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4DF5D721"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6B4ADC8F" w14:textId="77777777" w:rsidR="00350895" w:rsidRPr="00DA5319" w:rsidRDefault="00350895">
      <w:pPr>
        <w:pStyle w:val="Akapitzlist"/>
        <w:spacing w:after="0" w:line="288" w:lineRule="auto"/>
        <w:jc w:val="both"/>
        <w:rPr>
          <w:rFonts w:ascii="Cambria" w:eastAsia="Cambria" w:hAnsi="Cambria" w:cs="Cambria"/>
          <w:i/>
          <w:iCs/>
          <w:sz w:val="24"/>
          <w:szCs w:val="24"/>
          <w:lang w:val="en-GB"/>
        </w:rPr>
      </w:pPr>
    </w:p>
    <w:p w14:paraId="68E59FDD" w14:textId="77777777" w:rsidR="00636AE3" w:rsidRDefault="00636AE3">
      <w:pPr>
        <w:pStyle w:val="Akapitzlist"/>
        <w:spacing w:after="0" w:line="288" w:lineRule="auto"/>
        <w:jc w:val="both"/>
        <w:rPr>
          <w:rFonts w:ascii="Cambria" w:hAnsi="Cambria"/>
          <w:sz w:val="24"/>
          <w:szCs w:val="24"/>
          <w:lang w:val="en-GB"/>
        </w:rPr>
      </w:pPr>
    </w:p>
    <w:p w14:paraId="5557DD39" w14:textId="77777777" w:rsidR="00636AE3" w:rsidRDefault="00636AE3">
      <w:pPr>
        <w:pStyle w:val="Akapitzlist"/>
        <w:spacing w:after="0" w:line="288" w:lineRule="auto"/>
        <w:jc w:val="both"/>
        <w:rPr>
          <w:rFonts w:ascii="Cambria" w:hAnsi="Cambria"/>
          <w:sz w:val="24"/>
          <w:szCs w:val="24"/>
          <w:lang w:val="en-GB"/>
        </w:rPr>
      </w:pPr>
    </w:p>
    <w:p w14:paraId="613DED08" w14:textId="77777777" w:rsidR="00636AE3" w:rsidRDefault="00636AE3">
      <w:pPr>
        <w:pStyle w:val="Akapitzlist"/>
        <w:spacing w:after="0" w:line="288" w:lineRule="auto"/>
        <w:jc w:val="both"/>
        <w:rPr>
          <w:rFonts w:ascii="Cambria" w:hAnsi="Cambria"/>
          <w:sz w:val="24"/>
          <w:szCs w:val="24"/>
          <w:lang w:val="en-GB"/>
        </w:rPr>
      </w:pPr>
    </w:p>
    <w:p w14:paraId="31FC5668" w14:textId="26CEA934"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Cambria" w:hAnsi="Cambria"/>
          <w:sz w:val="24"/>
          <w:szCs w:val="24"/>
          <w:lang w:val="en-GB"/>
        </w:rPr>
        <w:lastRenderedPageBreak/>
        <w:t>The share of the entrepreneur’s own funds or external sources of financing, in the form free of any public support, will amount to at least 25% of the total eligible costs of the new investment project.</w:t>
      </w:r>
    </w:p>
    <w:p w14:paraId="388BA262"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5FE151D5"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20D361D"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2FE1D94B"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0659D529"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dominant country of origin of the capital is </w:t>
      </w:r>
      <w:r w:rsidR="00E1644E" w:rsidRPr="00DA5319">
        <w:rPr>
          <w:rFonts w:ascii="Times New Roman" w:hAnsi="Times New Roman"/>
          <w:sz w:val="24"/>
          <w:szCs w:val="24"/>
          <w:shd w:val="clear" w:color="auto" w:fill="FFFF00"/>
          <w:lang w:val="en-GB"/>
        </w:rPr>
        <w:t>………………………………………</w:t>
      </w:r>
    </w:p>
    <w:p w14:paraId="3F53413D"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77FA959A" w14:textId="77777777" w:rsidR="00350895" w:rsidRPr="00DA5319" w:rsidRDefault="00350895">
      <w:pPr>
        <w:pStyle w:val="Akapitzlist"/>
        <w:spacing w:after="0" w:line="288" w:lineRule="auto"/>
        <w:jc w:val="both"/>
        <w:rPr>
          <w:rFonts w:ascii="Times New Roman" w:eastAsia="Times New Roman" w:hAnsi="Times New Roman" w:cs="Times New Roman"/>
          <w:sz w:val="24"/>
          <w:szCs w:val="24"/>
          <w:lang w:val="en-GB"/>
        </w:rPr>
      </w:pPr>
    </w:p>
    <w:p w14:paraId="634A29FB"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2F3977E6" w14:textId="77777777" w:rsidR="00350895" w:rsidRPr="00DA5319" w:rsidRDefault="005430E0">
      <w:pPr>
        <w:jc w:val="right"/>
        <w:rPr>
          <w:rFonts w:ascii="Cambria" w:eastAsia="Cambria" w:hAnsi="Cambria" w:cs="Cambria"/>
          <w:i/>
          <w:iCs/>
          <w:sz w:val="24"/>
          <w:szCs w:val="24"/>
          <w:lang w:val="en-GB"/>
        </w:rPr>
      </w:pPr>
      <w:r w:rsidRPr="00DA5319">
        <w:rPr>
          <w:rFonts w:ascii="Cambria" w:eastAsia="Cambria" w:hAnsi="Cambria" w:cs="Cambria"/>
          <w:i/>
          <w:iCs/>
          <w:sz w:val="24"/>
          <w:szCs w:val="24"/>
          <w:lang w:val="en-GB"/>
        </w:rPr>
        <w:t>(date and legible signature of the entrepreneur’s authorised representative)</w:t>
      </w:r>
    </w:p>
    <w:p w14:paraId="4AB973BE" w14:textId="77777777" w:rsidR="00350895" w:rsidRPr="00DA5319" w:rsidRDefault="005430E0">
      <w:pPr>
        <w:pStyle w:val="Akapitzlist"/>
        <w:spacing w:after="0" w:line="288" w:lineRule="auto"/>
        <w:jc w:val="both"/>
        <w:rPr>
          <w:rFonts w:ascii="Times New Roman" w:eastAsia="Times New Roman" w:hAnsi="Times New Roman" w:cs="Times New Roman"/>
          <w:sz w:val="24"/>
          <w:szCs w:val="24"/>
          <w:lang w:val="en-GB"/>
        </w:rPr>
      </w:pPr>
      <w:r w:rsidRPr="00DA5319">
        <w:rPr>
          <w:rFonts w:ascii="Times New Roman" w:hAnsi="Times New Roman"/>
          <w:sz w:val="24"/>
          <w:szCs w:val="24"/>
          <w:lang w:val="en-GB"/>
        </w:rPr>
        <w:t xml:space="preserve">The entrepreneur agrees to receive letters in the proceedings by means of electronic communication, in accordance with Article 39(1) § 1(3) of the Code of Administrative Procedure, at the following e-mail address </w:t>
      </w:r>
      <w:r w:rsidRPr="00DA5319">
        <w:rPr>
          <w:rFonts w:ascii="Times New Roman" w:hAnsi="Times New Roman"/>
          <w:sz w:val="24"/>
          <w:szCs w:val="24"/>
          <w:shd w:val="clear" w:color="auto" w:fill="FFFF00"/>
          <w:lang w:val="en-GB"/>
        </w:rPr>
        <w:t>……………………………………….</w:t>
      </w:r>
    </w:p>
    <w:p w14:paraId="479A1AE9" w14:textId="77777777" w:rsidR="00350895" w:rsidRPr="00DA5319" w:rsidRDefault="00350895">
      <w:pPr>
        <w:jc w:val="right"/>
        <w:rPr>
          <w:rFonts w:ascii="Cambria" w:eastAsia="Cambria" w:hAnsi="Cambria" w:cs="Cambria"/>
          <w:sz w:val="24"/>
          <w:szCs w:val="24"/>
          <w:lang w:val="en-GB"/>
        </w:rPr>
      </w:pPr>
    </w:p>
    <w:p w14:paraId="7E074325" w14:textId="77777777" w:rsidR="00350895" w:rsidRPr="00DA5319" w:rsidRDefault="005430E0">
      <w:pPr>
        <w:jc w:val="right"/>
        <w:rPr>
          <w:rFonts w:ascii="Cambria" w:eastAsia="Cambria" w:hAnsi="Cambria" w:cs="Cambria"/>
          <w:sz w:val="24"/>
          <w:szCs w:val="24"/>
          <w:lang w:val="en-GB"/>
        </w:rPr>
      </w:pPr>
      <w:r w:rsidRPr="00DA5319">
        <w:rPr>
          <w:rFonts w:ascii="Cambria" w:eastAsia="Cambria" w:hAnsi="Cambria" w:cs="Cambria"/>
          <w:sz w:val="24"/>
          <w:szCs w:val="24"/>
          <w:lang w:val="en-GB"/>
        </w:rPr>
        <w:t>.................................................................................................</w:t>
      </w:r>
    </w:p>
    <w:p w14:paraId="77A7CEDC" w14:textId="77777777" w:rsidR="00350895" w:rsidRPr="00DA5319" w:rsidRDefault="005430E0">
      <w:pPr>
        <w:jc w:val="right"/>
        <w:rPr>
          <w:lang w:val="en-GB"/>
        </w:rPr>
      </w:pPr>
      <w:r w:rsidRPr="00DA5319">
        <w:rPr>
          <w:rFonts w:ascii="Cambria" w:eastAsia="Cambria" w:hAnsi="Cambria" w:cs="Cambria"/>
          <w:i/>
          <w:iCs/>
          <w:sz w:val="24"/>
          <w:szCs w:val="24"/>
          <w:lang w:val="en-GB"/>
        </w:rPr>
        <w:t>(date and legible signature of the entrepreneur’s authorised representative)</w:t>
      </w:r>
    </w:p>
    <w:sectPr w:rsidR="00350895" w:rsidRPr="00DA5319">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DC6C" w14:textId="77777777" w:rsidR="000E6F2A" w:rsidRDefault="000E6F2A">
      <w:pPr>
        <w:spacing w:after="0" w:line="240" w:lineRule="auto"/>
      </w:pPr>
      <w:r>
        <w:separator/>
      </w:r>
    </w:p>
  </w:endnote>
  <w:endnote w:type="continuationSeparator" w:id="0">
    <w:p w14:paraId="473D5182" w14:textId="77777777" w:rsidR="000E6F2A" w:rsidRDefault="000E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CECC" w14:textId="77777777" w:rsidR="000F51D7" w:rsidRDefault="000F51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C5A81" w14:textId="77777777" w:rsidR="000F51D7" w:rsidRDefault="000F51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65419" w14:textId="77777777" w:rsidR="000F51D7" w:rsidRDefault="000F51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04967" w14:textId="77777777" w:rsidR="000E6F2A" w:rsidRDefault="000E6F2A">
      <w:pPr>
        <w:spacing w:after="0" w:line="240" w:lineRule="auto"/>
      </w:pPr>
      <w:r>
        <w:separator/>
      </w:r>
    </w:p>
  </w:footnote>
  <w:footnote w:type="continuationSeparator" w:id="0">
    <w:p w14:paraId="7C0E358C" w14:textId="77777777" w:rsidR="000E6F2A" w:rsidRDefault="000E6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4E43" w14:textId="77777777" w:rsidR="000F51D7" w:rsidRDefault="000F51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6C9C" w14:textId="77777777" w:rsidR="00350895" w:rsidRDefault="005430E0">
    <w:pPr>
      <w:spacing w:after="0" w:line="192" w:lineRule="auto"/>
      <w:rPr>
        <w:rFonts w:ascii="Cambria" w:eastAsia="Cambria" w:hAnsi="Cambria" w:cs="Cambria"/>
        <w:i/>
        <w:iCs/>
        <w:sz w:val="24"/>
        <w:szCs w:val="24"/>
      </w:rPr>
    </w:pPr>
    <w:r>
      <w:rPr>
        <w:rFonts w:ascii="Cambria" w:eastAsia="Cambria" w:hAnsi="Cambria" w:cs="Cambria"/>
        <w:i/>
        <w:iCs/>
        <w:sz w:val="24"/>
        <w:szCs w:val="24"/>
        <w:lang w:val="en-GB"/>
      </w:rPr>
      <w:t>Appendix No 1 to the Application for a decision to provide support</w:t>
    </w:r>
  </w:p>
  <w:p w14:paraId="6BEE7516" w14:textId="77777777" w:rsidR="00350895" w:rsidRDefault="00350895">
    <w:pPr>
      <w:spacing w:after="0" w:line="192" w:lineRule="auto"/>
      <w:rPr>
        <w:rFonts w:ascii="Cambria" w:eastAsia="Cambria" w:hAnsi="Cambria" w:cs="Cambria"/>
        <w:i/>
        <w:iCs/>
        <w:sz w:val="24"/>
        <w:szCs w:val="24"/>
      </w:rPr>
    </w:pPr>
  </w:p>
  <w:p w14:paraId="360EB3B8" w14:textId="77777777" w:rsidR="00350895" w:rsidRDefault="00350895">
    <w:pPr>
      <w:spacing w:after="0" w:line="192" w:lineRule="auto"/>
      <w:rPr>
        <w:rFonts w:ascii="Cambria" w:eastAsia="Cambria" w:hAnsi="Cambria" w:cs="Cambria"/>
        <w:i/>
        <w:iCs/>
        <w:sz w:val="24"/>
        <w:szCs w:val="24"/>
      </w:rPr>
    </w:pPr>
  </w:p>
  <w:p w14:paraId="6D1174E1" w14:textId="77777777" w:rsidR="00350895" w:rsidRDefault="00350895">
    <w:pPr>
      <w:spacing w:after="0" w:line="192" w:lineRule="auto"/>
      <w:rPr>
        <w:rFonts w:ascii="Cambria" w:eastAsia="Cambria" w:hAnsi="Cambria" w:cs="Cambria"/>
        <w:i/>
        <w:iCs/>
        <w:sz w:val="24"/>
        <w:szCs w:val="24"/>
      </w:rPr>
    </w:pPr>
  </w:p>
  <w:p w14:paraId="51BDD02D" w14:textId="77777777" w:rsidR="00350895" w:rsidRDefault="00350895">
    <w:pPr>
      <w:spacing w:after="0" w:line="192" w:lineRule="auto"/>
      <w:rPr>
        <w:rFonts w:ascii="Cambria" w:eastAsia="Cambria" w:hAnsi="Cambria" w:cs="Cambria"/>
        <w:i/>
        <w:iCs/>
        <w:sz w:val="24"/>
        <w:szCs w:val="24"/>
      </w:rPr>
    </w:pPr>
  </w:p>
  <w:p w14:paraId="79E832AC" w14:textId="77777777" w:rsidR="00350895" w:rsidRDefault="005430E0">
    <w:pPr>
      <w:spacing w:after="0" w:line="192" w:lineRule="auto"/>
      <w:rPr>
        <w:rFonts w:ascii="Cambria" w:eastAsia="Cambria" w:hAnsi="Cambria" w:cs="Cambria"/>
        <w:sz w:val="24"/>
        <w:szCs w:val="24"/>
      </w:rPr>
    </w:pPr>
    <w:r>
      <w:rPr>
        <w:rFonts w:ascii="Cambria" w:eastAsia="Cambria" w:hAnsi="Cambria" w:cs="Cambria"/>
        <w:sz w:val="24"/>
        <w:szCs w:val="24"/>
        <w:lang w:val="en-GB"/>
      </w:rPr>
      <w:t>...........................................................</w:t>
    </w:r>
    <w:r>
      <w:rPr>
        <w:rFonts w:ascii="Cambria" w:eastAsia="Cambria" w:hAnsi="Cambria" w:cs="Cambria"/>
        <w:sz w:val="24"/>
        <w:szCs w:val="24"/>
        <w:lang w:val="en-GB"/>
      </w:rPr>
      <w:tab/>
    </w:r>
    <w:r>
      <w:rPr>
        <w:rFonts w:ascii="Cambria" w:eastAsia="Cambria" w:hAnsi="Cambria" w:cs="Cambria"/>
        <w:sz w:val="24"/>
        <w:szCs w:val="24"/>
        <w:lang w:val="en-GB"/>
      </w:rPr>
      <w:tab/>
    </w:r>
    <w:r>
      <w:rPr>
        <w:rFonts w:ascii="Cambria" w:eastAsia="Cambria" w:hAnsi="Cambria" w:cs="Cambria"/>
        <w:sz w:val="24"/>
        <w:szCs w:val="24"/>
        <w:lang w:val="en-GB"/>
      </w:rPr>
      <w:tab/>
    </w:r>
    <w:r>
      <w:rPr>
        <w:rFonts w:ascii="Cambria" w:eastAsia="Cambria" w:hAnsi="Cambria" w:cs="Cambria"/>
        <w:sz w:val="24"/>
        <w:szCs w:val="24"/>
        <w:lang w:val="en-GB"/>
      </w:rPr>
      <w:tab/>
    </w:r>
    <w:r>
      <w:rPr>
        <w:rFonts w:ascii="Cambria" w:eastAsia="Cambria" w:hAnsi="Cambria" w:cs="Cambria"/>
        <w:sz w:val="24"/>
        <w:szCs w:val="24"/>
        <w:lang w:val="en-GB"/>
      </w:rPr>
      <w:tab/>
    </w:r>
  </w:p>
  <w:p w14:paraId="5BECF901" w14:textId="77777777" w:rsidR="00350895" w:rsidRDefault="005430E0">
    <w:pPr>
      <w:spacing w:after="0" w:line="192" w:lineRule="auto"/>
      <w:rPr>
        <w:rFonts w:ascii="Cambria" w:eastAsia="Cambria" w:hAnsi="Cambria" w:cs="Cambria"/>
        <w:i/>
        <w:iCs/>
        <w:sz w:val="24"/>
        <w:szCs w:val="24"/>
      </w:rPr>
    </w:pPr>
    <w:r>
      <w:rPr>
        <w:rFonts w:ascii="Cambria" w:eastAsia="Cambria" w:hAnsi="Cambria" w:cs="Cambria"/>
        <w:i/>
        <w:iCs/>
        <w:sz w:val="24"/>
        <w:szCs w:val="24"/>
        <w:lang w:val="en-GB"/>
      </w:rPr>
      <w:t>(the entrepreneur’s address stamp)</w:t>
    </w:r>
  </w:p>
  <w:p w14:paraId="2D197368" w14:textId="77777777" w:rsidR="00350895" w:rsidRDefault="005430E0">
    <w:pPr>
      <w:spacing w:after="0" w:line="192" w:lineRule="auto"/>
    </w:pPr>
    <w:r>
      <w:rPr>
        <w:rFonts w:ascii="Cambria" w:eastAsia="Cambria" w:hAnsi="Cambria" w:cs="Cambria"/>
        <w:i/>
        <w:iCs/>
        <w:sz w:val="24"/>
        <w:szCs w:val="24"/>
        <w:lang w:val="en-G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9AEB" w14:textId="77777777" w:rsidR="000F51D7" w:rsidRDefault="000F51D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95"/>
    <w:rsid w:val="000E6E31"/>
    <w:rsid w:val="000E6F2A"/>
    <w:rsid w:val="000F51D7"/>
    <w:rsid w:val="00350895"/>
    <w:rsid w:val="005430E0"/>
    <w:rsid w:val="00636AE3"/>
    <w:rsid w:val="007C0FD6"/>
    <w:rsid w:val="00854331"/>
    <w:rsid w:val="00A9639D"/>
    <w:rsid w:val="00D4483A"/>
    <w:rsid w:val="00DA5319"/>
    <w:rsid w:val="00DC36D3"/>
    <w:rsid w:val="00E1644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B0B94C"/>
  <w15:docId w15:val="{B77BA66B-2188-4446-8A60-A8AF6304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rPr>
  </w:style>
  <w:style w:type="paragraph" w:styleId="Akapitzlist">
    <w:name w:val="List Paragraph"/>
    <w:pPr>
      <w:spacing w:after="200" w:line="276" w:lineRule="auto"/>
      <w:ind w:left="720"/>
    </w:pPr>
    <w:rPr>
      <w:rFonts w:ascii="Calibri" w:eastAsia="Calibri" w:hAnsi="Calibri" w:cs="Calibri"/>
      <w:color w:val="000000"/>
      <w:sz w:val="22"/>
      <w:szCs w:val="22"/>
      <w:u w:color="000000"/>
    </w:rPr>
  </w:style>
  <w:style w:type="paragraph" w:styleId="Tekstdymka">
    <w:name w:val="Balloon Text"/>
    <w:basedOn w:val="Normalny"/>
    <w:link w:val="TekstdymkaZnak"/>
    <w:uiPriority w:val="99"/>
    <w:semiHidden/>
    <w:unhideWhenUsed/>
    <w:rsid w:val="008543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4331"/>
    <w:rPr>
      <w:rFonts w:ascii="Tahoma" w:eastAsia="Calibri" w:hAnsi="Tahoma" w:cs="Tahoma"/>
      <w:color w:val="000000"/>
      <w:sz w:val="16"/>
      <w:szCs w:val="16"/>
      <w:u w:color="000000"/>
    </w:rPr>
  </w:style>
  <w:style w:type="paragraph" w:styleId="Nagwek">
    <w:name w:val="header"/>
    <w:basedOn w:val="Normalny"/>
    <w:link w:val="NagwekZnak"/>
    <w:uiPriority w:val="99"/>
    <w:unhideWhenUsed/>
    <w:rsid w:val="00DA53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5319"/>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DA5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5319"/>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3273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Liwo Tłumaczenia, www.liwo.pl</dc:creator>
  <cp:lastModifiedBy>Microsoft Office User</cp:lastModifiedBy>
  <cp:revision>3</cp:revision>
  <cp:lastPrinted>2019-06-25T13:50:00Z</cp:lastPrinted>
  <dcterms:created xsi:type="dcterms:W3CDTF">2020-01-21T13:16:00Z</dcterms:created>
  <dcterms:modified xsi:type="dcterms:W3CDTF">2020-01-21T13:29:00Z</dcterms:modified>
</cp:coreProperties>
</file>