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FFF9C" w14:textId="551D4962" w:rsidR="008A54F1" w:rsidRPr="00D65C74" w:rsidRDefault="007F033B" w:rsidP="00B5749B">
      <w:pPr>
        <w:spacing w:after="80" w:line="240" w:lineRule="auto"/>
        <w:ind w:left="0" w:firstLine="0"/>
        <w:jc w:val="right"/>
        <w:rPr>
          <w:rFonts w:asciiTheme="minorHAnsi" w:hAnsiTheme="minorHAnsi" w:cstheme="minorHAnsi"/>
          <w:sz w:val="20"/>
          <w:szCs w:val="20"/>
        </w:rPr>
      </w:pPr>
      <w:r w:rsidRPr="00D65C74">
        <w:rPr>
          <w:rFonts w:asciiTheme="minorHAnsi" w:hAnsiTheme="minorHAnsi" w:cstheme="minorHAnsi"/>
          <w:b/>
          <w:sz w:val="20"/>
          <w:szCs w:val="20"/>
        </w:rPr>
        <w:t>Załącznik</w:t>
      </w:r>
      <w:r w:rsidR="00331E66" w:rsidRPr="00D65C74">
        <w:rPr>
          <w:rFonts w:asciiTheme="minorHAnsi" w:hAnsiTheme="minorHAnsi" w:cstheme="minorHAnsi"/>
          <w:b/>
          <w:sz w:val="20"/>
          <w:szCs w:val="20"/>
        </w:rPr>
        <w:t xml:space="preserve"> nr </w:t>
      </w:r>
      <w:r>
        <w:rPr>
          <w:rFonts w:asciiTheme="minorHAnsi" w:hAnsiTheme="minorHAnsi" w:cstheme="minorHAnsi"/>
          <w:b/>
          <w:sz w:val="20"/>
          <w:szCs w:val="20"/>
        </w:rPr>
        <w:t>7</w:t>
      </w:r>
    </w:p>
    <w:p w14:paraId="04B25540" w14:textId="77777777" w:rsidR="00331E66" w:rsidRPr="00D65C74" w:rsidRDefault="00331E66" w:rsidP="00D65C74">
      <w:pPr>
        <w:spacing w:after="80" w:line="240" w:lineRule="auto"/>
        <w:ind w:left="-5"/>
        <w:rPr>
          <w:rFonts w:asciiTheme="minorHAnsi" w:hAnsiTheme="minorHAnsi" w:cstheme="minorHAnsi"/>
          <w:b/>
          <w:sz w:val="20"/>
          <w:szCs w:val="20"/>
        </w:rPr>
      </w:pPr>
    </w:p>
    <w:p w14:paraId="5F0E08F8" w14:textId="1CE7D3BA" w:rsidR="008A54F1" w:rsidRPr="00D65C74" w:rsidRDefault="007F033B" w:rsidP="00D65C74">
      <w:pPr>
        <w:spacing w:after="80" w:line="240" w:lineRule="auto"/>
        <w:ind w:left="-5"/>
        <w:rPr>
          <w:rFonts w:asciiTheme="minorHAnsi" w:hAnsiTheme="minorHAnsi" w:cstheme="minorHAnsi"/>
          <w:sz w:val="20"/>
          <w:szCs w:val="20"/>
        </w:rPr>
      </w:pPr>
      <w:r w:rsidRPr="00D65C74">
        <w:rPr>
          <w:rFonts w:asciiTheme="minorHAnsi" w:hAnsiTheme="minorHAnsi" w:cstheme="minorHAnsi"/>
          <w:b/>
          <w:sz w:val="20"/>
          <w:szCs w:val="20"/>
        </w:rPr>
        <w:t xml:space="preserve">Formularz klauzuli informacyjnej: </w:t>
      </w:r>
    </w:p>
    <w:p w14:paraId="387AF154"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Informacje dotyczące przetwarzania danych osobowych dla uczestników projektów  </w:t>
      </w:r>
    </w:p>
    <w:p w14:paraId="5F88F82F"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24A606A8"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Zgodnie z art. 13 ust. 1 i ust. 2 oraz art. 14 ust. 1 i ust. 2 Rozporządzenia UE nr 2016/679 o ochronie danych osobowych ("RODO") informujemy, że: </w:t>
      </w:r>
    </w:p>
    <w:p w14:paraId="105A1DDF"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6C38A862"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Administrator danych </w:t>
      </w:r>
    </w:p>
    <w:p w14:paraId="54A0B68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Administratorem danych osobowych jest Zarząd Województwa Śląskiego pełniący rolę Instytucji Zarządzającej programu Fundusze Europejskie dla Śląskiego 2021-2027 (IZ FE SL). </w:t>
      </w:r>
    </w:p>
    <w:p w14:paraId="34874DDB"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przetwarzane są w Urzędzie Marszałkowskim Województwa Śląskiego. Siedziba administratora znajduje się w Katowicach przy ul. Ligonia 46, tel. +48 (32) 20 </w:t>
      </w:r>
    </w:p>
    <w:p w14:paraId="45C2AB3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78 888 (centrala), e-mail: </w:t>
      </w:r>
      <w:r w:rsidRPr="00D65C74">
        <w:rPr>
          <w:rFonts w:asciiTheme="minorHAnsi" w:hAnsiTheme="minorHAnsi" w:cstheme="minorHAnsi"/>
          <w:color w:val="0000FF"/>
          <w:sz w:val="20"/>
          <w:szCs w:val="20"/>
          <w:u w:val="single" w:color="0000FF"/>
        </w:rPr>
        <w:t>kancelaria@slaskie.pl</w:t>
      </w:r>
      <w:r w:rsidRPr="00D65C74">
        <w:rPr>
          <w:rFonts w:asciiTheme="minorHAnsi" w:hAnsiTheme="minorHAnsi" w:cstheme="minorHAnsi"/>
          <w:sz w:val="20"/>
          <w:szCs w:val="20"/>
        </w:rPr>
        <w:t xml:space="preserve"> </w:t>
      </w:r>
    </w:p>
    <w:p w14:paraId="582F42F5"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Informacje dotyczące kontaktu w formie elektronicznej znajdują się na stronie </w:t>
      </w:r>
      <w:hyperlink r:id="rId7">
        <w:r w:rsidR="008A54F1" w:rsidRPr="00D65C74">
          <w:rPr>
            <w:rFonts w:asciiTheme="minorHAnsi" w:hAnsiTheme="minorHAnsi" w:cstheme="minorHAnsi"/>
            <w:color w:val="0000FF"/>
            <w:sz w:val="20"/>
            <w:szCs w:val="20"/>
            <w:u w:val="single" w:color="0000FF"/>
          </w:rPr>
          <w:t>https://bip.slaskie.pl/</w:t>
        </w:r>
      </w:hyperlink>
      <w:hyperlink r:id="rId8">
        <w:r w:rsidR="008A54F1" w:rsidRPr="00D65C74">
          <w:rPr>
            <w:rFonts w:asciiTheme="minorHAnsi" w:hAnsiTheme="minorHAnsi" w:cstheme="minorHAnsi"/>
            <w:sz w:val="20"/>
            <w:szCs w:val="20"/>
          </w:rPr>
          <w:t xml:space="preserve"> </w:t>
        </w:r>
      </w:hyperlink>
    </w:p>
    <w:p w14:paraId="28289303"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b/>
          <w:sz w:val="20"/>
          <w:szCs w:val="20"/>
        </w:rPr>
        <w:t xml:space="preserve"> </w:t>
      </w:r>
    </w:p>
    <w:p w14:paraId="379CA40B"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Inspektor ochrony</w:t>
      </w:r>
      <w:r w:rsidRPr="00D65C74">
        <w:rPr>
          <w:rFonts w:asciiTheme="minorHAnsi" w:hAnsiTheme="minorHAnsi" w:cstheme="minorHAnsi"/>
          <w:b w:val="0"/>
          <w:sz w:val="20"/>
          <w:szCs w:val="20"/>
        </w:rPr>
        <w:t xml:space="preserve"> </w:t>
      </w:r>
      <w:r w:rsidRPr="00D65C74">
        <w:rPr>
          <w:rFonts w:asciiTheme="minorHAnsi" w:hAnsiTheme="minorHAnsi" w:cstheme="minorHAnsi"/>
          <w:sz w:val="20"/>
          <w:szCs w:val="20"/>
        </w:rPr>
        <w:t xml:space="preserve">danych osobowych </w:t>
      </w:r>
    </w:p>
    <w:p w14:paraId="0F4E1E8E"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Został wyznaczony inspektor ochrony danych. </w:t>
      </w:r>
    </w:p>
    <w:p w14:paraId="42F6D7EC"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Adres e-mail do kontaktu z inspektorem: </w:t>
      </w:r>
      <w:r w:rsidRPr="00D65C74">
        <w:rPr>
          <w:rFonts w:asciiTheme="minorHAnsi" w:hAnsiTheme="minorHAnsi" w:cstheme="minorHAnsi"/>
          <w:color w:val="0000FF"/>
          <w:sz w:val="20"/>
          <w:szCs w:val="20"/>
          <w:u w:val="single" w:color="0000FF"/>
        </w:rPr>
        <w:t>daneosobowe@slaskie.pl</w:t>
      </w:r>
      <w:r w:rsidRPr="00D65C74">
        <w:rPr>
          <w:rFonts w:asciiTheme="minorHAnsi" w:hAnsiTheme="minorHAnsi" w:cstheme="minorHAnsi"/>
          <w:sz w:val="20"/>
          <w:szCs w:val="20"/>
        </w:rPr>
        <w:t xml:space="preserve">. Pozostałe formy kontaktu są możliwe przy pomocy adresów podanych powyżej. </w:t>
      </w:r>
    </w:p>
    <w:p w14:paraId="12C64444"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Aktualne dane teleadresowe inspektora, w tym numer telefonu znajdują się w</w:t>
      </w:r>
      <w:hyperlink r:id="rId9">
        <w:r w:rsidR="008A54F1" w:rsidRPr="00D65C74">
          <w:rPr>
            <w:rFonts w:asciiTheme="minorHAnsi" w:hAnsiTheme="minorHAnsi" w:cstheme="minorHAnsi"/>
            <w:sz w:val="20"/>
            <w:szCs w:val="20"/>
          </w:rPr>
          <w:t xml:space="preserve"> </w:t>
        </w:r>
      </w:hyperlink>
      <w:hyperlink r:id="rId10">
        <w:r w:rsidR="008A54F1" w:rsidRPr="00D65C74">
          <w:rPr>
            <w:rFonts w:asciiTheme="minorHAnsi" w:hAnsiTheme="minorHAnsi" w:cstheme="minorHAnsi"/>
            <w:color w:val="0000FF"/>
            <w:sz w:val="20"/>
            <w:szCs w:val="20"/>
            <w:u w:val="single" w:color="0000FF"/>
          </w:rPr>
          <w:t>książce</w:t>
        </w:r>
      </w:hyperlink>
      <w:hyperlink r:id="rId11">
        <w:r w:rsidR="008A54F1" w:rsidRPr="00D65C74">
          <w:rPr>
            <w:rFonts w:asciiTheme="minorHAnsi" w:hAnsiTheme="minorHAnsi" w:cstheme="minorHAnsi"/>
            <w:color w:val="0000FF"/>
            <w:sz w:val="20"/>
            <w:szCs w:val="20"/>
          </w:rPr>
          <w:t xml:space="preserve"> </w:t>
        </w:r>
      </w:hyperlink>
      <w:hyperlink r:id="rId12">
        <w:r w:rsidR="008A54F1" w:rsidRPr="00D65C74">
          <w:rPr>
            <w:rFonts w:asciiTheme="minorHAnsi" w:hAnsiTheme="minorHAnsi" w:cstheme="minorHAnsi"/>
            <w:color w:val="0000FF"/>
            <w:sz w:val="20"/>
            <w:szCs w:val="20"/>
            <w:u w:val="single" w:color="0000FF"/>
          </w:rPr>
          <w:t>teleadresowej</w:t>
        </w:r>
      </w:hyperlink>
      <w:hyperlink r:id="rId13">
        <w:r w:rsidR="008A54F1" w:rsidRPr="00D65C74">
          <w:rPr>
            <w:rFonts w:asciiTheme="minorHAnsi" w:hAnsiTheme="minorHAnsi" w:cstheme="minorHAnsi"/>
            <w:color w:val="0000FF"/>
            <w:sz w:val="20"/>
            <w:szCs w:val="20"/>
            <w:u w:val="single" w:color="0000FF"/>
          </w:rPr>
          <w:t xml:space="preserve"> </w:t>
        </w:r>
      </w:hyperlink>
      <w:r w:rsidRPr="00D65C74">
        <w:rPr>
          <w:rFonts w:asciiTheme="minorHAnsi" w:hAnsiTheme="minorHAnsi" w:cstheme="minorHAnsi"/>
          <w:color w:val="0000FF"/>
          <w:sz w:val="20"/>
          <w:szCs w:val="20"/>
          <w:u w:val="single" w:color="0000FF"/>
        </w:rPr>
        <w:t>BIP</w:t>
      </w:r>
      <w:r w:rsidRPr="00D65C74">
        <w:rPr>
          <w:rFonts w:asciiTheme="minorHAnsi" w:hAnsiTheme="minorHAnsi" w:cstheme="minorHAnsi"/>
          <w:sz w:val="20"/>
          <w:szCs w:val="20"/>
        </w:rPr>
        <w:t xml:space="preserve">. </w:t>
      </w:r>
    </w:p>
    <w:p w14:paraId="5B359BC6"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eastAsia="Calibri" w:hAnsiTheme="minorHAnsi" w:cstheme="minorHAnsi"/>
          <w:sz w:val="20"/>
          <w:szCs w:val="20"/>
        </w:rPr>
        <w:t xml:space="preserve"> </w:t>
      </w:r>
    </w:p>
    <w:p w14:paraId="32A5E82D"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Cele i podstawy prawne przetwarzania </w:t>
      </w:r>
    </w:p>
    <w:p w14:paraId="21C8D9BF"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w związku z realizacją zadań w ramach programu Fundusze Europejskie dla Śląskiego 2021-2027 (FE SL).  </w:t>
      </w:r>
    </w:p>
    <w:p w14:paraId="31562E3C"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52386FF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w celach: </w:t>
      </w:r>
    </w:p>
    <w:p w14:paraId="5A2C2B19"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wdrożenia i zarządzania programem, </w:t>
      </w:r>
    </w:p>
    <w:p w14:paraId="6B7E4C26"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związanych z wydatkowaniem i rozliczeniem środków europejskich w ramach programu, w tym z potwierdzeniem kwalifikowalności wydatków, </w:t>
      </w:r>
    </w:p>
    <w:p w14:paraId="673C477C"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prowadzenia badań ewaluacyjnych, ekspertyz i analiz, </w:t>
      </w:r>
    </w:p>
    <w:p w14:paraId="0E8F5FA7"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związanych z zapobieganiem wystąpienia nieprawidłowości, wykrywaniem i korygowaniem nieprawidłowości w wydatkowaniu środków europejskich, ochroną interesu finansowego Unii Europejskiej, </w:t>
      </w:r>
    </w:p>
    <w:p w14:paraId="2D5549F5" w14:textId="77777777" w:rsidR="008A54F1" w:rsidRPr="00D65C74" w:rsidRDefault="007F033B" w:rsidP="00D65C74">
      <w:pPr>
        <w:numPr>
          <w:ilvl w:val="0"/>
          <w:numId w:val="1"/>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związanych z zapewnianiem ścieżki audytu. </w:t>
      </w:r>
    </w:p>
    <w:p w14:paraId="3C031000"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ponieważ: </w:t>
      </w:r>
    </w:p>
    <w:p w14:paraId="5C899B3A" w14:textId="19E36F06"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wykonujemy obowiązki prawne (art. 6 ust. 1 lit. c RODO); </w:t>
      </w:r>
    </w:p>
    <w:p w14:paraId="2614E7FF" w14:textId="037F619E"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wykonujemy zadania w interesie publicznym lub w ramach sprawowania władzy publicznej (art. 6 ust. 1 lit. e RODO); </w:t>
      </w:r>
    </w:p>
    <w:p w14:paraId="0B14F902" w14:textId="071FE239"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jest to niezbędne ze względów związanych z ważnym interesem publicznym i na podstawie prawa Unii (art. 9 ust. 2 lit. g RODO); </w:t>
      </w:r>
    </w:p>
    <w:p w14:paraId="3EA16D43" w14:textId="57DF2062" w:rsidR="008A54F1" w:rsidRPr="00D65C74" w:rsidRDefault="007F033B" w:rsidP="00D65C74">
      <w:pPr>
        <w:pStyle w:val="Akapitzlist"/>
        <w:numPr>
          <w:ilvl w:val="0"/>
          <w:numId w:val="7"/>
        </w:numPr>
        <w:spacing w:after="80" w:line="240" w:lineRule="auto"/>
        <w:ind w:left="709" w:right="45"/>
        <w:rPr>
          <w:rFonts w:asciiTheme="minorHAnsi" w:hAnsiTheme="minorHAnsi" w:cstheme="minorHAnsi"/>
          <w:sz w:val="20"/>
          <w:szCs w:val="20"/>
        </w:rPr>
      </w:pPr>
      <w:r w:rsidRPr="00D65C74">
        <w:rPr>
          <w:rFonts w:asciiTheme="minorHAnsi" w:hAnsiTheme="minorHAnsi" w:cstheme="minorHAnsi"/>
          <w:sz w:val="20"/>
          <w:szCs w:val="20"/>
        </w:rPr>
        <w:t xml:space="preserve">jest to niezbędne do celów archiwalnych w interesie publicznym, do celów badań naukowych lub historycznych lub do celów statystycznych (art. 6 ust. 1 lit. c RODO oraz art. 9 ust. 2 lit. j RODO). </w:t>
      </w:r>
    </w:p>
    <w:p w14:paraId="51E96B45"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02C51E4C" w14:textId="77777777" w:rsidR="008A54F1" w:rsidRDefault="007F033B" w:rsidP="00D65C74">
      <w:pPr>
        <w:spacing w:after="80" w:line="240" w:lineRule="auto"/>
        <w:ind w:left="-5"/>
        <w:rPr>
          <w:rFonts w:asciiTheme="minorHAnsi" w:hAnsiTheme="minorHAnsi" w:cstheme="minorHAnsi"/>
          <w:b/>
          <w:sz w:val="20"/>
          <w:szCs w:val="20"/>
        </w:rPr>
      </w:pPr>
      <w:r w:rsidRPr="00D65C74">
        <w:rPr>
          <w:rFonts w:asciiTheme="minorHAnsi" w:hAnsiTheme="minorHAnsi" w:cstheme="minorHAnsi"/>
          <w:b/>
          <w:sz w:val="20"/>
          <w:szCs w:val="20"/>
        </w:rPr>
        <w:t xml:space="preserve">Podstawa prawna przetwarzania: </w:t>
      </w:r>
    </w:p>
    <w:p w14:paraId="7A804A43" w14:textId="63C210CE"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 xml:space="preserve">Rozporządzenie Parlamentu Europejskiego i Rady (UE) 2021/1060 z dnia 24 czerwca 2021 r. ustanawiającego wspólne przepisy dotyczące Europejskiego Funduszu Rozwoju Regionalnego, </w:t>
      </w:r>
      <w:r w:rsidRPr="00D65C74">
        <w:rPr>
          <w:rFonts w:asciiTheme="minorHAnsi" w:hAnsiTheme="minorHAnsi" w:cstheme="minorHAnsi"/>
          <w:sz w:val="20"/>
          <w:szCs w:val="20"/>
        </w:rPr>
        <w:lastRenderedPageBreak/>
        <w:t xml:space="preserve">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 </w:t>
      </w:r>
    </w:p>
    <w:p w14:paraId="07F9696D" w14:textId="270B8A8D"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Rozporządzenie Parlamentu Europejskiego i Rady (UE) 2021/1057 z dnia 24 czerwca 2021 r. ustanawiającego Europejski Fundusz Społeczny Plus (EFS+) oraz uchylającego rozporządzenie (UE) nr 1296/2013 („</w:t>
      </w:r>
      <w:proofErr w:type="spellStart"/>
      <w:r w:rsidRPr="00D65C74">
        <w:rPr>
          <w:rFonts w:asciiTheme="minorHAnsi" w:hAnsiTheme="minorHAnsi" w:cstheme="minorHAnsi"/>
          <w:sz w:val="20"/>
          <w:szCs w:val="20"/>
        </w:rPr>
        <w:t>rozp</w:t>
      </w:r>
      <w:proofErr w:type="spellEnd"/>
      <w:r w:rsidRPr="00D65C74">
        <w:rPr>
          <w:rFonts w:asciiTheme="minorHAnsi" w:hAnsiTheme="minorHAnsi" w:cstheme="minorHAnsi"/>
          <w:sz w:val="20"/>
          <w:szCs w:val="20"/>
        </w:rPr>
        <w:t xml:space="preserve">. EFS+”) – w szczególności załączniki; </w:t>
      </w:r>
    </w:p>
    <w:p w14:paraId="210096EB" w14:textId="00CF034A"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Rozporządzenie Parlamentu Europejskiego i Rady (UE) 2021/1056 z dnia 24 czerwca 2021 r. ustanawiającego Fundusz na rzecz Sprawiedliwej Transformacji („</w:t>
      </w:r>
      <w:proofErr w:type="spellStart"/>
      <w:r w:rsidRPr="00D65C74">
        <w:rPr>
          <w:rFonts w:asciiTheme="minorHAnsi" w:hAnsiTheme="minorHAnsi" w:cstheme="minorHAnsi"/>
          <w:sz w:val="20"/>
          <w:szCs w:val="20"/>
        </w:rPr>
        <w:t>rozp</w:t>
      </w:r>
      <w:proofErr w:type="spellEnd"/>
      <w:r w:rsidRPr="00D65C74">
        <w:rPr>
          <w:rFonts w:asciiTheme="minorHAnsi" w:hAnsiTheme="minorHAnsi" w:cstheme="minorHAnsi"/>
          <w:sz w:val="20"/>
          <w:szCs w:val="20"/>
        </w:rPr>
        <w:t xml:space="preserve">. FST”) – w szczególności załącznik III; Ustawa o zasadach realizacji zadań finansowanych ze środków europejskich w perspektywie finansowej 2021-2027(„ustawa wdrożeniowa”) – w szczególności art. 8 ust. 1 pkt 2) oraz art. 8 ust. 2, rozdział 18; </w:t>
      </w:r>
    </w:p>
    <w:p w14:paraId="5B65546A" w14:textId="77777777"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 xml:space="preserve">Ustawa z dnia 14 czerwca 1960 r. – Kodeks postępowania administracyjnego; </w:t>
      </w:r>
    </w:p>
    <w:p w14:paraId="6E63AD45" w14:textId="20BDECFA" w:rsidR="00D65C74" w:rsidRPr="00D65C74" w:rsidRDefault="00D65C74" w:rsidP="00D65C74">
      <w:pPr>
        <w:pStyle w:val="Akapitzlist"/>
        <w:numPr>
          <w:ilvl w:val="0"/>
          <w:numId w:val="8"/>
        </w:numPr>
        <w:rPr>
          <w:rFonts w:asciiTheme="minorHAnsi" w:hAnsiTheme="minorHAnsi" w:cstheme="minorHAnsi"/>
          <w:sz w:val="20"/>
          <w:szCs w:val="20"/>
        </w:rPr>
      </w:pPr>
      <w:r w:rsidRPr="00D65C74">
        <w:rPr>
          <w:rFonts w:asciiTheme="minorHAnsi" w:hAnsiTheme="minorHAnsi" w:cstheme="minorHAnsi"/>
          <w:sz w:val="20"/>
          <w:szCs w:val="20"/>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64F62E1F" w14:textId="77777777" w:rsidR="00D65C74" w:rsidRPr="00D65C74" w:rsidRDefault="00D65C74" w:rsidP="00D65C74">
      <w:pPr>
        <w:ind w:left="0" w:firstLine="0"/>
        <w:rPr>
          <w:rFonts w:asciiTheme="minorHAnsi" w:hAnsiTheme="minorHAnsi" w:cstheme="minorHAnsi"/>
          <w:sz w:val="20"/>
          <w:szCs w:val="20"/>
        </w:rPr>
      </w:pPr>
    </w:p>
    <w:p w14:paraId="7F39C893" w14:textId="77777777" w:rsidR="00D65C74" w:rsidRDefault="007F033B" w:rsidP="00D65C74">
      <w:pPr>
        <w:spacing w:after="80" w:line="240" w:lineRule="auto"/>
        <w:ind w:left="-5"/>
        <w:rPr>
          <w:rFonts w:asciiTheme="minorHAnsi" w:hAnsiTheme="minorHAnsi" w:cstheme="minorHAnsi"/>
          <w:b/>
          <w:sz w:val="20"/>
          <w:szCs w:val="20"/>
        </w:rPr>
      </w:pPr>
      <w:r w:rsidRPr="00D65C74">
        <w:rPr>
          <w:rFonts w:asciiTheme="minorHAnsi" w:hAnsiTheme="minorHAnsi" w:cstheme="minorHAnsi"/>
          <w:b/>
          <w:sz w:val="20"/>
          <w:szCs w:val="20"/>
        </w:rPr>
        <w:t xml:space="preserve">Zakres i źródło danych osobowych </w:t>
      </w:r>
    </w:p>
    <w:p w14:paraId="3706A497" w14:textId="55357797" w:rsidR="008A54F1" w:rsidRPr="00D65C74" w:rsidRDefault="007F033B" w:rsidP="00D65C74">
      <w:pPr>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Dane osobowe przetwarzamy: </w:t>
      </w:r>
    </w:p>
    <w:p w14:paraId="14E4F931" w14:textId="77777777" w:rsidR="008A54F1" w:rsidRPr="00D65C74" w:rsidRDefault="007F033B" w:rsidP="00D65C74">
      <w:pPr>
        <w:numPr>
          <w:ilvl w:val="0"/>
          <w:numId w:val="2"/>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zakresie jaki jest niezbędny do realizacji danej sprawy, </w:t>
      </w:r>
    </w:p>
    <w:p w14:paraId="2F389974" w14:textId="77777777" w:rsidR="008A54F1" w:rsidRPr="00D65C74" w:rsidRDefault="007F033B" w:rsidP="00D65C74">
      <w:pPr>
        <w:numPr>
          <w:ilvl w:val="0"/>
          <w:numId w:val="2"/>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zakresie w jakim zostaną nam podane bezpośrednio przez osobę, której dane dotyczą, </w:t>
      </w:r>
    </w:p>
    <w:p w14:paraId="2963CA03" w14:textId="77777777" w:rsidR="008A54F1" w:rsidRPr="00D65C74" w:rsidRDefault="007F033B" w:rsidP="00D65C74">
      <w:pPr>
        <w:numPr>
          <w:ilvl w:val="0"/>
          <w:numId w:val="2"/>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zakresie w jakim zostaną nam podane przez inny podmiot lub innego administratora danych. </w:t>
      </w:r>
    </w:p>
    <w:p w14:paraId="7449AAE1"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najczęściej są przekazywane do IZ FE SL przez beneficjentów, partnerów, podmioty realizujące projekty, za pośrednictwem systemów informatycznych.  </w:t>
      </w:r>
    </w:p>
    <w:p w14:paraId="492D791E"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W przypadku projektów realizowanych przez Urząd Marszałkowski Województwa Śląskiego, dane są pozyskiwane bezpośrednio od uczestników. </w:t>
      </w:r>
    </w:p>
    <w:p w14:paraId="708C45A4"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Zakres danych osobowych różni się pomiędzy projektami a także zależy od funduszu udzielającego wsparcie (EFS+, FST). Uczestnikiem jest każda osoba fizyczna, która odnosi bezpośrednio korzyści w danym projekcie.  </w:t>
      </w:r>
    </w:p>
    <w:p w14:paraId="5058AB4C"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Możemy przetwarzać następujące dane osobowe uczestników projektów:  </w:t>
      </w:r>
    </w:p>
    <w:p w14:paraId="74B07339" w14:textId="77777777" w:rsidR="008A54F1" w:rsidRPr="00D65C74" w:rsidRDefault="007F033B" w:rsidP="00D65C74">
      <w:pPr>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dane identyfikujące (takie jak imię i nazwisko, adres, adres poczty elektronicznej, firma i adres, login, numer telefonu, numer faksu, numer Powszechnego Elektronicznego Systemu </w:t>
      </w:r>
    </w:p>
    <w:p w14:paraId="30415223" w14:textId="77777777" w:rsidR="008A54F1" w:rsidRPr="00D65C74" w:rsidRDefault="007F033B" w:rsidP="00D65C74">
      <w:pPr>
        <w:pStyle w:val="Akapitzlist"/>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 </w:t>
      </w:r>
    </w:p>
    <w:p w14:paraId="54F8C914" w14:textId="77777777" w:rsidR="008A54F1" w:rsidRPr="00D65C74" w:rsidRDefault="007F033B" w:rsidP="00D65C74">
      <w:pPr>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 </w:t>
      </w:r>
    </w:p>
    <w:p w14:paraId="6746DF3A" w14:textId="77777777" w:rsidR="008A54F1" w:rsidRPr="00D65C74" w:rsidRDefault="007F033B" w:rsidP="00D65C74">
      <w:pPr>
        <w:numPr>
          <w:ilvl w:val="0"/>
          <w:numId w:val="9"/>
        </w:numPr>
        <w:spacing w:after="80" w:line="240" w:lineRule="auto"/>
        <w:ind w:right="45"/>
        <w:rPr>
          <w:rFonts w:asciiTheme="minorHAnsi" w:hAnsiTheme="minorHAnsi" w:cstheme="minorHAnsi"/>
          <w:sz w:val="20"/>
          <w:szCs w:val="20"/>
        </w:rPr>
      </w:pPr>
      <w:r w:rsidRPr="00D65C74">
        <w:rPr>
          <w:rFonts w:asciiTheme="minorHAnsi" w:hAnsiTheme="minorHAnsi" w:cstheme="minorHAnsi"/>
          <w:sz w:val="20"/>
          <w:szCs w:val="20"/>
        </w:rPr>
        <w:t xml:space="preserve">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24EEA18B"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Ponadto w przypadku uczestnika  oraz dane dotyczące terminu zakończenia odbywania kary pozbawienia wolności przez osoby skazane. </w:t>
      </w:r>
    </w:p>
    <w:p w14:paraId="71B8136E"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3DCE5D2B"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lastRenderedPageBreak/>
        <w:t xml:space="preserve">Informacje o odbiorcach danych </w:t>
      </w:r>
    </w:p>
    <w:p w14:paraId="30D91E5A"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Odbiorcami danych osobowych będą: </w:t>
      </w:r>
    </w:p>
    <w:p w14:paraId="146E3379"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osoby upoważnione przez administratora danych osobowych (pracownicy IZ FE SL),  podmioty upoważnione na podstawie przepisów prawa (w tym dane będą udostępniane ministrowi właściwemu do spraw rozwoju regionalnego, ministrowi właściwemu do spraw finansów publicznych, instytucjom kontrolującym i audytowym), </w:t>
      </w:r>
    </w:p>
    <w:p w14:paraId="62B95517"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 </w:t>
      </w:r>
    </w:p>
    <w:p w14:paraId="7B022CAB"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w przypadku prowadzenia postępowania administracyjnego odbiorcami mogą być podmioty biorące w nim udział: powołani biegli, świadkowie, strony i inni uczestnicy postępowań administracyjnych, ośrodek mediacyjny/ mediator, </w:t>
      </w:r>
    </w:p>
    <w:p w14:paraId="1D7889BE" w14:textId="77777777" w:rsidR="008A54F1" w:rsidRPr="00D65C74" w:rsidRDefault="007F033B" w:rsidP="00D65C74">
      <w:pPr>
        <w:numPr>
          <w:ilvl w:val="0"/>
          <w:numId w:val="4"/>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zakresie stanowiącym informację publiczną dane będą ujawniane każdemu zainteresowanemu taką informacją. </w:t>
      </w:r>
    </w:p>
    <w:p w14:paraId="34490DF9"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Nie zamierzamy przekazywać danych osobowych do państwa trzeciego lub organizacji międzynarodowej.  </w:t>
      </w:r>
    </w:p>
    <w:p w14:paraId="71A9DC06"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1C6AD8D4"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Okres przechowywania danych </w:t>
      </w:r>
    </w:p>
    <w:p w14:paraId="4A0D003A" w14:textId="5CDB73A4"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będą przechowywane na zasadach określonych w art. 82 rozporządzenia ogólnego, bez uszczerbku dla toczącego się postępowania administracyjnego / </w:t>
      </w:r>
      <w:proofErr w:type="spellStart"/>
      <w:r w:rsidRPr="00D65C74">
        <w:rPr>
          <w:rFonts w:asciiTheme="minorHAnsi" w:hAnsiTheme="minorHAnsi" w:cstheme="minorHAnsi"/>
          <w:sz w:val="20"/>
          <w:szCs w:val="20"/>
        </w:rPr>
        <w:t>sądowoadministracyjnego</w:t>
      </w:r>
      <w:proofErr w:type="spellEnd"/>
      <w:r w:rsidRPr="00D65C74">
        <w:rPr>
          <w:rFonts w:asciiTheme="minorHAnsi" w:hAnsiTheme="minorHAnsi" w:cstheme="minorHAnsi"/>
          <w:sz w:val="20"/>
          <w:szCs w:val="20"/>
        </w:rPr>
        <w:t xml:space="preserve">, zasad regulujących trwałość projektu, zasad regulujących pomoc publiczną oraz krajowych przepisów dotyczących archiwizacji dokumentów. </w:t>
      </w:r>
    </w:p>
    <w:p w14:paraId="6FCE8849"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614F42D7"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Prawa osób, których dane dotyczą </w:t>
      </w:r>
    </w:p>
    <w:p w14:paraId="38C428B8"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Przysługuje Państwu: </w:t>
      </w:r>
    </w:p>
    <w:p w14:paraId="585AE2EC"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dostępu do swoich danych osobowych oraz informacji na temat sposobu ich przetwarzania, </w:t>
      </w:r>
    </w:p>
    <w:p w14:paraId="31C06DE6"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żądania poprawienia danych, </w:t>
      </w:r>
    </w:p>
    <w:p w14:paraId="3E44D530"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żądania usunięcia danych - uwzględniając jednak ograniczenia, o których mowa w art. 17 ust. 3 RODO, nie zawsze będziemy mogli takie żądanie zrealizować, </w:t>
      </w:r>
    </w:p>
    <w:p w14:paraId="71B37AF6"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ograniczenia przetwarzania danych, </w:t>
      </w:r>
    </w:p>
    <w:p w14:paraId="0D81181F" w14:textId="77777777" w:rsidR="008A54F1" w:rsidRPr="00D65C74" w:rsidRDefault="007F033B" w:rsidP="00D65C74">
      <w:pPr>
        <w:numPr>
          <w:ilvl w:val="0"/>
          <w:numId w:val="5"/>
        </w:numPr>
        <w:spacing w:after="80" w:line="240" w:lineRule="auto"/>
        <w:ind w:right="45" w:hanging="360"/>
        <w:rPr>
          <w:rFonts w:asciiTheme="minorHAnsi" w:hAnsiTheme="minorHAnsi" w:cstheme="minorHAnsi"/>
          <w:sz w:val="20"/>
          <w:szCs w:val="20"/>
        </w:rPr>
      </w:pPr>
      <w:r w:rsidRPr="00D65C74">
        <w:rPr>
          <w:rFonts w:asciiTheme="minorHAnsi" w:hAnsiTheme="minorHAnsi" w:cstheme="minorHAnsi"/>
          <w:sz w:val="20"/>
          <w:szCs w:val="20"/>
        </w:rPr>
        <w:t xml:space="preserve">prawo do wniesienia sprzeciwu wobec przetwarzania w sytuacji, w której podstawą przetwarzania jest art. 6 ust. 1 lit. e) RODO. </w:t>
      </w:r>
    </w:p>
    <w:p w14:paraId="2C870E5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Poszczególne prawa można realizować kontaktując się z administratorem danych lub inspektorem ochrony danych. </w:t>
      </w:r>
    </w:p>
    <w:p w14:paraId="6871FDC4" w14:textId="1397351B"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Ponadto istnieje możliwość wniesienia skargi do Prezesa Urzędu Ochrony Danych Osobowych gdy uznają Państwo, że przetwarzanie danych osobowych narusza przepisy RODO. Kontakt do Urzędu Ochrony Danych Osobowych:</w:t>
      </w:r>
      <w:hyperlink r:id="rId14">
        <w:r w:rsidR="008A54F1" w:rsidRPr="00D65C74">
          <w:rPr>
            <w:rFonts w:asciiTheme="minorHAnsi" w:hAnsiTheme="minorHAnsi" w:cstheme="minorHAnsi"/>
            <w:sz w:val="20"/>
            <w:szCs w:val="20"/>
          </w:rPr>
          <w:t xml:space="preserve"> </w:t>
        </w:r>
      </w:hyperlink>
      <w:hyperlink r:id="rId15">
        <w:r w:rsidR="008A54F1" w:rsidRPr="00D65C74">
          <w:rPr>
            <w:rFonts w:asciiTheme="minorHAnsi" w:hAnsiTheme="minorHAnsi" w:cstheme="minorHAnsi"/>
            <w:color w:val="0000FF"/>
            <w:sz w:val="20"/>
            <w:szCs w:val="20"/>
            <w:u w:val="single" w:color="0000FF"/>
          </w:rPr>
          <w:t>https://uodo.gov.pl/pl/p/kontakt</w:t>
        </w:r>
      </w:hyperlink>
      <w:hyperlink r:id="rId16">
        <w:r w:rsidR="008A54F1" w:rsidRPr="00D65C74">
          <w:rPr>
            <w:rFonts w:asciiTheme="minorHAnsi" w:hAnsiTheme="minorHAnsi" w:cstheme="minorHAnsi"/>
            <w:sz w:val="20"/>
            <w:szCs w:val="20"/>
          </w:rPr>
          <w:t xml:space="preserve"> </w:t>
        </w:r>
      </w:hyperlink>
    </w:p>
    <w:p w14:paraId="782130CD"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2C5A1831"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Obowiązek podania danych </w:t>
      </w:r>
    </w:p>
    <w:p w14:paraId="175EE30D"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Podanie danych osobowych jest obowiązkowe, a konsekwencją niepodania danych osobowych będzie brak możliwości uczestnictwa w projekcie. </w:t>
      </w:r>
    </w:p>
    <w:p w14:paraId="2E3915A2"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5EFFAC42" w14:textId="77777777" w:rsidR="008A54F1" w:rsidRPr="00D65C74" w:rsidRDefault="007F033B" w:rsidP="00D65C74">
      <w:pPr>
        <w:pStyle w:val="Nagwek1"/>
        <w:spacing w:after="80" w:line="240" w:lineRule="auto"/>
        <w:ind w:left="-5"/>
        <w:rPr>
          <w:rFonts w:asciiTheme="minorHAnsi" w:hAnsiTheme="minorHAnsi" w:cstheme="minorHAnsi"/>
          <w:sz w:val="20"/>
          <w:szCs w:val="20"/>
        </w:rPr>
      </w:pPr>
      <w:r w:rsidRPr="00D65C74">
        <w:rPr>
          <w:rFonts w:asciiTheme="minorHAnsi" w:hAnsiTheme="minorHAnsi" w:cstheme="minorHAnsi"/>
          <w:sz w:val="20"/>
          <w:szCs w:val="20"/>
        </w:rPr>
        <w:t xml:space="preserve">Zautomatyzowane przetwarzanie i profilowanie </w:t>
      </w:r>
    </w:p>
    <w:p w14:paraId="118059F7" w14:textId="77777777" w:rsidR="008A54F1" w:rsidRPr="00D65C74" w:rsidRDefault="007F033B" w:rsidP="00D65C74">
      <w:pPr>
        <w:spacing w:after="80" w:line="240" w:lineRule="auto"/>
        <w:ind w:left="-5" w:right="45"/>
        <w:rPr>
          <w:rFonts w:asciiTheme="minorHAnsi" w:hAnsiTheme="minorHAnsi" w:cstheme="minorHAnsi"/>
          <w:sz w:val="20"/>
          <w:szCs w:val="20"/>
        </w:rPr>
      </w:pPr>
      <w:r w:rsidRPr="00D65C74">
        <w:rPr>
          <w:rFonts w:asciiTheme="minorHAnsi" w:hAnsiTheme="minorHAnsi" w:cstheme="minorHAnsi"/>
          <w:sz w:val="20"/>
          <w:szCs w:val="20"/>
        </w:rPr>
        <w:t xml:space="preserve">Dane osobowe nie będą wykorzystywane do zautomatyzowanego podejmowania decyzji ani profilowania, o którym mowa w art. 22 RODO. </w:t>
      </w:r>
    </w:p>
    <w:p w14:paraId="0408011F"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p w14:paraId="421FB211" w14:textId="77777777" w:rsidR="008A54F1" w:rsidRPr="00D65C74" w:rsidRDefault="007F033B" w:rsidP="00D65C74">
      <w:pPr>
        <w:spacing w:after="80" w:line="240" w:lineRule="auto"/>
        <w:ind w:left="0" w:firstLine="0"/>
        <w:rPr>
          <w:rFonts w:asciiTheme="minorHAnsi" w:hAnsiTheme="minorHAnsi" w:cstheme="minorHAnsi"/>
          <w:sz w:val="20"/>
          <w:szCs w:val="20"/>
        </w:rPr>
      </w:pPr>
      <w:r w:rsidRPr="00D65C74">
        <w:rPr>
          <w:rFonts w:asciiTheme="minorHAnsi" w:hAnsiTheme="minorHAnsi" w:cstheme="minorHAnsi"/>
          <w:sz w:val="20"/>
          <w:szCs w:val="20"/>
        </w:rPr>
        <w:t xml:space="preserve"> </w:t>
      </w:r>
    </w:p>
    <w:sectPr w:rsidR="008A54F1" w:rsidRPr="00D65C74" w:rsidSect="00981AD6">
      <w:footerReference w:type="first" r:id="rId17"/>
      <w:pgSz w:w="11906" w:h="16838" w:code="9"/>
      <w:pgMar w:top="1418" w:right="1366" w:bottom="1026"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7BAF4" w14:textId="77777777" w:rsidR="00753CA3" w:rsidRDefault="00753CA3" w:rsidP="00D65C74">
      <w:pPr>
        <w:spacing w:after="0" w:line="240" w:lineRule="auto"/>
      </w:pPr>
      <w:r>
        <w:separator/>
      </w:r>
    </w:p>
  </w:endnote>
  <w:endnote w:type="continuationSeparator" w:id="0">
    <w:p w14:paraId="7E880EA0" w14:textId="77777777" w:rsidR="00753CA3" w:rsidRDefault="00753CA3" w:rsidP="00D6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C0C7" w14:textId="55929781" w:rsidR="00AA7FA6" w:rsidRDefault="00AA7FA6">
    <w:pPr>
      <w:pStyle w:val="Stopka"/>
    </w:pPr>
    <w:r>
      <w:rPr>
        <w:noProof/>
      </w:rPr>
      <w:drawing>
        <wp:inline distT="0" distB="0" distL="0" distR="0" wp14:anchorId="73CB07D4" wp14:editId="4EF8334C">
          <wp:extent cx="5755005" cy="420370"/>
          <wp:effectExtent l="0" t="0" r="0" b="0"/>
          <wp:docPr id="1611426414"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1"/>
                  <a:stretch>
                    <a:fillRect/>
                  </a:stretch>
                </pic:blipFill>
                <pic:spPr>
                  <a:xfrm>
                    <a:off x="0" y="0"/>
                    <a:ext cx="5755005" cy="4203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682FD" w14:textId="77777777" w:rsidR="00753CA3" w:rsidRDefault="00753CA3" w:rsidP="00D65C74">
      <w:pPr>
        <w:spacing w:after="0" w:line="240" w:lineRule="auto"/>
      </w:pPr>
      <w:r>
        <w:separator/>
      </w:r>
    </w:p>
  </w:footnote>
  <w:footnote w:type="continuationSeparator" w:id="0">
    <w:p w14:paraId="77E88CC7" w14:textId="77777777" w:rsidR="00753CA3" w:rsidRDefault="00753CA3" w:rsidP="00D65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F33"/>
    <w:multiLevelType w:val="hybridMultilevel"/>
    <w:tmpl w:val="8E8E4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3109D"/>
    <w:multiLevelType w:val="hybridMultilevel"/>
    <w:tmpl w:val="3FAE8846"/>
    <w:lvl w:ilvl="0" w:tplc="892E32B0">
      <w:start w:val="1"/>
      <w:numFmt w:val="lowerLetter"/>
      <w:lvlText w:val="%1)"/>
      <w:lvlJc w:val="left"/>
      <w:pPr>
        <w:ind w:left="1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DBC6CB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A8F3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BCCA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CE0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AA9D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16F9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6008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4C86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297C55"/>
    <w:multiLevelType w:val="hybridMultilevel"/>
    <w:tmpl w:val="2C24F044"/>
    <w:lvl w:ilvl="0" w:tplc="25604D90">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4F604">
      <w:start w:val="1"/>
      <w:numFmt w:val="bullet"/>
      <w:lvlText w:val="o"/>
      <w:lvlJc w:val="left"/>
      <w:pPr>
        <w:ind w:left="1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FBA4">
      <w:start w:val="1"/>
      <w:numFmt w:val="bullet"/>
      <w:lvlText w:val="▪"/>
      <w:lvlJc w:val="left"/>
      <w:pPr>
        <w:ind w:left="2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C00D4">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632BC">
      <w:start w:val="1"/>
      <w:numFmt w:val="bullet"/>
      <w:lvlText w:val="o"/>
      <w:lvlJc w:val="left"/>
      <w:pPr>
        <w:ind w:left="3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B08604">
      <w:start w:val="1"/>
      <w:numFmt w:val="bullet"/>
      <w:lvlText w:val="▪"/>
      <w:lvlJc w:val="left"/>
      <w:pPr>
        <w:ind w:left="4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A2588C">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F012">
      <w:start w:val="1"/>
      <w:numFmt w:val="bullet"/>
      <w:lvlText w:val="o"/>
      <w:lvlJc w:val="left"/>
      <w:pPr>
        <w:ind w:left="5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E66AC">
      <w:start w:val="1"/>
      <w:numFmt w:val="bullet"/>
      <w:lvlText w:val="▪"/>
      <w:lvlJc w:val="left"/>
      <w:pPr>
        <w:ind w:left="6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120C5C"/>
    <w:multiLevelType w:val="hybridMultilevel"/>
    <w:tmpl w:val="C4581272"/>
    <w:lvl w:ilvl="0" w:tplc="31A4C1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8EF5DCB"/>
    <w:multiLevelType w:val="hybridMultilevel"/>
    <w:tmpl w:val="A5DEA392"/>
    <w:lvl w:ilvl="0" w:tplc="808E36A0">
      <w:start w:val="1"/>
      <w:numFmt w:val="decimal"/>
      <w:lvlText w:val="%1."/>
      <w:lvlJc w:val="left"/>
      <w:pPr>
        <w:ind w:left="72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B78BE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AE5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3AAA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22B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A6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CC8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6E48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0A19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2E2160"/>
    <w:multiLevelType w:val="hybridMultilevel"/>
    <w:tmpl w:val="15247310"/>
    <w:lvl w:ilvl="0" w:tplc="B0ECFFCA">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61908">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C2C2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0312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E4FF4">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A2C22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F2D45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4EEB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EA87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7C3135"/>
    <w:multiLevelType w:val="hybridMultilevel"/>
    <w:tmpl w:val="FFE81164"/>
    <w:lvl w:ilvl="0" w:tplc="31A4C1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4F7F6B"/>
    <w:multiLevelType w:val="hybridMultilevel"/>
    <w:tmpl w:val="E6FAC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EA3136"/>
    <w:multiLevelType w:val="hybridMultilevel"/>
    <w:tmpl w:val="1CF66954"/>
    <w:lvl w:ilvl="0" w:tplc="13E8F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048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02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632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5859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6A7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22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D068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BE82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07012233">
    <w:abstractNumId w:val="4"/>
  </w:num>
  <w:num w:numId="2" w16cid:durableId="362825045">
    <w:abstractNumId w:val="5"/>
  </w:num>
  <w:num w:numId="3" w16cid:durableId="473572414">
    <w:abstractNumId w:val="1"/>
  </w:num>
  <w:num w:numId="4" w16cid:durableId="273758279">
    <w:abstractNumId w:val="2"/>
  </w:num>
  <w:num w:numId="5" w16cid:durableId="5523954">
    <w:abstractNumId w:val="8"/>
  </w:num>
  <w:num w:numId="6" w16cid:durableId="1748071663">
    <w:abstractNumId w:val="7"/>
  </w:num>
  <w:num w:numId="7" w16cid:durableId="1451977606">
    <w:abstractNumId w:val="3"/>
  </w:num>
  <w:num w:numId="8" w16cid:durableId="717751007">
    <w:abstractNumId w:val="6"/>
  </w:num>
  <w:num w:numId="9" w16cid:durableId="166659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F1"/>
    <w:rsid w:val="00247F6C"/>
    <w:rsid w:val="002D3715"/>
    <w:rsid w:val="00331E66"/>
    <w:rsid w:val="00351657"/>
    <w:rsid w:val="00451106"/>
    <w:rsid w:val="00497F3D"/>
    <w:rsid w:val="005448B4"/>
    <w:rsid w:val="00563534"/>
    <w:rsid w:val="00594098"/>
    <w:rsid w:val="00652868"/>
    <w:rsid w:val="0068540F"/>
    <w:rsid w:val="00722B0B"/>
    <w:rsid w:val="00753CA3"/>
    <w:rsid w:val="00762247"/>
    <w:rsid w:val="00764E09"/>
    <w:rsid w:val="007E75E0"/>
    <w:rsid w:val="007F033B"/>
    <w:rsid w:val="00876F8A"/>
    <w:rsid w:val="008A54F1"/>
    <w:rsid w:val="00981AD6"/>
    <w:rsid w:val="009F472B"/>
    <w:rsid w:val="00AA7FA6"/>
    <w:rsid w:val="00B31939"/>
    <w:rsid w:val="00B42B58"/>
    <w:rsid w:val="00B5749B"/>
    <w:rsid w:val="00C77872"/>
    <w:rsid w:val="00CE10F0"/>
    <w:rsid w:val="00D154F4"/>
    <w:rsid w:val="00D222A8"/>
    <w:rsid w:val="00D65C74"/>
    <w:rsid w:val="00D82617"/>
    <w:rsid w:val="00D8586C"/>
    <w:rsid w:val="00D86281"/>
    <w:rsid w:val="00F7361E"/>
    <w:rsid w:val="00FA7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32B7"/>
  <w15:docId w15:val="{4B9959A0-3689-49F1-85E4-4730D95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6" w:line="249" w:lineRule="auto"/>
      <w:ind w:left="10" w:hanging="10"/>
    </w:pPr>
    <w:rPr>
      <w:rFonts w:ascii="Arial" w:eastAsia="Arial" w:hAnsi="Arial" w:cs="Arial"/>
      <w:color w:val="000000"/>
    </w:rPr>
  </w:style>
  <w:style w:type="paragraph" w:styleId="Nagwek1">
    <w:name w:val="heading 1"/>
    <w:next w:val="Normalny"/>
    <w:link w:val="Nagwek1Znak"/>
    <w:uiPriority w:val="9"/>
    <w:qFormat/>
    <w:pPr>
      <w:keepNext/>
      <w:keepLines/>
      <w:spacing w:after="134"/>
      <w:ind w:left="10" w:hanging="10"/>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D65C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C74"/>
    <w:rPr>
      <w:rFonts w:ascii="Arial" w:eastAsia="Arial" w:hAnsi="Arial" w:cs="Arial"/>
      <w:color w:val="000000"/>
    </w:rPr>
  </w:style>
  <w:style w:type="paragraph" w:styleId="Stopka">
    <w:name w:val="footer"/>
    <w:basedOn w:val="Normalny"/>
    <w:link w:val="StopkaZnak"/>
    <w:uiPriority w:val="99"/>
    <w:unhideWhenUsed/>
    <w:rsid w:val="00D65C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C74"/>
    <w:rPr>
      <w:rFonts w:ascii="Arial" w:eastAsia="Arial" w:hAnsi="Arial" w:cs="Arial"/>
      <w:color w:val="000000"/>
    </w:rPr>
  </w:style>
  <w:style w:type="paragraph" w:styleId="Akapitzlist">
    <w:name w:val="List Paragraph"/>
    <w:basedOn w:val="Normalny"/>
    <w:uiPriority w:val="34"/>
    <w:qFormat/>
    <w:rsid w:val="00D65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ip.slaskie.pl/" TargetMode="Externa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slaskie.pl/" TargetMode="Externa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odo.gov.pl/pl/p/kontak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slaskie.pl/urzad_marszalkowski/ksiazka-teleadresowa.html?address_book_level=278" TargetMode="External"/><Relationship Id="rId5" Type="http://schemas.openxmlformats.org/officeDocument/2006/relationships/footnotes" Target="footnotes.xml"/><Relationship Id="rId15" Type="http://schemas.openxmlformats.org/officeDocument/2006/relationships/hyperlink" Target="https://uodo.gov.pl/pl/p/kontakt" TargetMode="External"/><Relationship Id="rId10" Type="http://schemas.openxmlformats.org/officeDocument/2006/relationships/hyperlink" Target="https://bip.slaskie.pl/urzad_marszalkowski/ksiazka-teleadresowa.html?address_book_level=2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p.slaskie.pl/urzad_marszalkowski/ksiazka-teleadresowa.html?address_book_level=278" TargetMode="External"/><Relationship Id="rId14" Type="http://schemas.openxmlformats.org/officeDocument/2006/relationships/hyperlink" Target="https://uodo.gov.pl/pl/p/kontak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1447</Words>
  <Characters>8682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cp:lastModifiedBy>Anna Kocimska</cp:lastModifiedBy>
  <cp:revision>2</cp:revision>
  <dcterms:created xsi:type="dcterms:W3CDTF">2025-07-16T08:35:00Z</dcterms:created>
  <dcterms:modified xsi:type="dcterms:W3CDTF">2025-07-16T08:35:00Z</dcterms:modified>
</cp:coreProperties>
</file>